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4"/>
        <w:gridCol w:w="7190"/>
      </w:tblGrid>
      <w:tr w:rsidR="001978AB" w:rsidTr="001978AB">
        <w:tc>
          <w:tcPr>
            <w:tcW w:w="2024" w:type="dxa"/>
          </w:tcPr>
          <w:p w:rsidR="001978AB" w:rsidRDefault="001978AB" w:rsidP="001978AB">
            <w:pPr>
              <w:spacing w:before="60" w:after="120"/>
              <w:outlineLvl w:val="1"/>
              <w:rPr>
                <w:rFonts w:ascii="Arial" w:eastAsia="Times New Roman" w:hAnsi="Arial" w:cs="Arial"/>
                <w:caps/>
                <w:color w:val="206875"/>
                <w:sz w:val="31"/>
                <w:szCs w:val="31"/>
                <w:lang w:eastAsia="cs-CZ"/>
              </w:rPr>
            </w:pPr>
            <w:r w:rsidRPr="001978AB">
              <w:rPr>
                <w:rFonts w:ascii="Arial" w:eastAsia="Times New Roman" w:hAnsi="Arial" w:cs="Arial"/>
                <w:noProof/>
                <w:color w:val="4C4C4C"/>
                <w:sz w:val="19"/>
                <w:szCs w:val="19"/>
                <w:lang w:eastAsia="cs-CZ"/>
              </w:rPr>
              <w:drawing>
                <wp:inline distT="0" distB="0" distL="0" distR="0" wp14:anchorId="45260E96" wp14:editId="600A5846">
                  <wp:extent cx="1148080" cy="1148080"/>
                  <wp:effectExtent l="0" t="0" r="0" b="0"/>
                  <wp:docPr id="1" name="Obrázek 1" descr="koronavirus-vykric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ronavirus-vykric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</w:tcPr>
          <w:p w:rsidR="001978AB" w:rsidRPr="001978AB" w:rsidRDefault="001978AB" w:rsidP="001978AB">
            <w:pPr>
              <w:spacing w:before="60" w:after="120"/>
              <w:jc w:val="center"/>
              <w:outlineLvl w:val="1"/>
              <w:rPr>
                <w:rFonts w:ascii="Arial" w:eastAsia="Times New Roman" w:hAnsi="Arial" w:cs="Arial"/>
                <w:b/>
                <w:caps/>
                <w:color w:val="2E74B5" w:themeColor="accent1" w:themeShade="BF"/>
                <w:sz w:val="40"/>
                <w:szCs w:val="40"/>
                <w:lang w:eastAsia="cs-CZ"/>
              </w:rPr>
            </w:pPr>
            <w:r w:rsidRPr="001978AB">
              <w:rPr>
                <w:rFonts w:ascii="Arial" w:eastAsia="Times New Roman" w:hAnsi="Arial" w:cs="Arial"/>
                <w:b/>
                <w:caps/>
                <w:color w:val="2E74B5" w:themeColor="accent1" w:themeShade="BF"/>
                <w:sz w:val="40"/>
                <w:szCs w:val="40"/>
                <w:lang w:eastAsia="cs-CZ"/>
              </w:rPr>
              <w:t>INFORMACE K PROVOZU</w:t>
            </w:r>
          </w:p>
          <w:p w:rsidR="001978AB" w:rsidRPr="001978AB" w:rsidRDefault="001978AB" w:rsidP="001978AB">
            <w:pPr>
              <w:spacing w:before="60" w:after="120"/>
              <w:jc w:val="center"/>
              <w:outlineLvl w:val="1"/>
              <w:rPr>
                <w:rFonts w:ascii="Arial" w:eastAsia="Times New Roman" w:hAnsi="Arial" w:cs="Arial"/>
                <w:b/>
                <w:caps/>
                <w:color w:val="2E74B5" w:themeColor="accent1" w:themeShade="BF"/>
                <w:sz w:val="31"/>
                <w:szCs w:val="31"/>
                <w:lang w:eastAsia="cs-CZ"/>
              </w:rPr>
            </w:pPr>
            <w:r w:rsidRPr="001978AB">
              <w:rPr>
                <w:rFonts w:ascii="Arial" w:eastAsia="Times New Roman" w:hAnsi="Arial" w:cs="Arial"/>
                <w:b/>
                <w:caps/>
                <w:color w:val="2E74B5" w:themeColor="accent1" w:themeShade="BF"/>
                <w:sz w:val="31"/>
                <w:szCs w:val="31"/>
                <w:lang w:eastAsia="cs-CZ"/>
              </w:rPr>
              <w:t>ŠKOL A ŠKOLSKÝCH ZAŘÍZENÍ</w:t>
            </w:r>
          </w:p>
          <w:p w:rsidR="001978AB" w:rsidRDefault="001978AB" w:rsidP="001978AB">
            <w:pPr>
              <w:spacing w:before="60" w:after="120"/>
              <w:jc w:val="center"/>
              <w:outlineLvl w:val="1"/>
              <w:rPr>
                <w:rFonts w:ascii="Arial" w:eastAsia="Times New Roman" w:hAnsi="Arial" w:cs="Arial"/>
                <w:caps/>
                <w:color w:val="206875"/>
                <w:sz w:val="31"/>
                <w:szCs w:val="31"/>
                <w:lang w:eastAsia="cs-CZ"/>
              </w:rPr>
            </w:pPr>
            <w:r w:rsidRPr="001978AB">
              <w:rPr>
                <w:rFonts w:ascii="Arial" w:eastAsia="Times New Roman" w:hAnsi="Arial" w:cs="Arial"/>
                <w:b/>
                <w:caps/>
                <w:color w:val="2E74B5" w:themeColor="accent1" w:themeShade="BF"/>
                <w:sz w:val="31"/>
                <w:szCs w:val="31"/>
                <w:lang w:eastAsia="cs-CZ"/>
              </w:rPr>
              <w:t>OD 27. ÚNORA</w:t>
            </w:r>
            <w:r w:rsidRPr="001978AB">
              <w:rPr>
                <w:rFonts w:ascii="Arial" w:eastAsia="Times New Roman" w:hAnsi="Arial" w:cs="Arial"/>
                <w:b/>
                <w:caps/>
                <w:color w:val="2E74B5" w:themeColor="accent1" w:themeShade="BF"/>
                <w:sz w:val="31"/>
                <w:szCs w:val="31"/>
                <w:lang w:eastAsia="cs-CZ"/>
              </w:rPr>
              <w:t xml:space="preserve"> 2021</w:t>
            </w:r>
          </w:p>
        </w:tc>
      </w:tr>
    </w:tbl>
    <w:p w:rsidR="001978AB" w:rsidRPr="001978AB" w:rsidRDefault="001978AB" w:rsidP="001978AB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</w:p>
    <w:p w:rsidR="001978AB" w:rsidRPr="001978AB" w:rsidRDefault="001978AB" w:rsidP="001978AB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Vláda na svém jednání 26. února 2021 rozhodla vzhledem k vážné aktuální epidemické situaci o dalších změnách v provozu škol a školských zařízení od 27. února 2021.</w:t>
      </w:r>
    </w:p>
    <w:p w:rsidR="001978AB" w:rsidRPr="001978AB" w:rsidRDefault="001978AB" w:rsidP="001978AB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Ministerstvo školství, mládeže a tělovýchovy informuje, že vzhledem k nepříznivé epidemiologické situaci vláda ČR dne 26. února 2021 přijala krizové opatření č. 200 (dostupné </w:t>
      </w:r>
      <w:hyperlink r:id="rId6" w:history="1">
        <w:r w:rsidRPr="001978AB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cs-CZ"/>
          </w:rPr>
          <w:t>ZDE</w:t>
        </w:r>
      </w:hyperlink>
      <w:r w:rsidRPr="001978AB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 xml:space="preserve">), kterým </w:t>
      </w:r>
      <w:proofErr w:type="gramStart"/>
      <w:r w:rsidRPr="001978AB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se</w:t>
      </w:r>
      <w:proofErr w:type="gramEnd"/>
      <w:r w:rsidRPr="001978AB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 xml:space="preserve"> nad rámec dosavadních opatření: </w:t>
      </w:r>
    </w:p>
    <w:p w:rsidR="001978AB" w:rsidRPr="001978AB" w:rsidRDefault="001978AB" w:rsidP="001978AB">
      <w:pPr>
        <w:shd w:val="clear" w:color="auto" w:fill="9CC2E5" w:themeFill="accent1" w:themeFillTint="99"/>
        <w:spacing w:before="120" w:after="0" w:line="240" w:lineRule="auto"/>
        <w:rPr>
          <w:rFonts w:ascii="Arial" w:eastAsia="Times New Roman" w:hAnsi="Arial" w:cs="Arial"/>
          <w:b/>
          <w:color w:val="4C4C4C"/>
          <w:sz w:val="19"/>
          <w:szCs w:val="19"/>
          <w:lang w:eastAsia="cs-CZ"/>
        </w:rPr>
      </w:pPr>
      <w:r w:rsidRPr="005A2E4D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ZAKAZUJE OSOBNÍ PŘÍTOMNOST</w:t>
      </w:r>
      <w:r w:rsidRPr="001978AB">
        <w:rPr>
          <w:rFonts w:ascii="Arial" w:eastAsia="Times New Roman" w:hAnsi="Arial" w:cs="Arial"/>
          <w:b/>
          <w:color w:val="4C4C4C"/>
          <w:sz w:val="19"/>
          <w:szCs w:val="19"/>
          <w:lang w:eastAsia="cs-CZ"/>
        </w:rPr>
        <w:t>:</w:t>
      </w:r>
    </w:p>
    <w:p w:rsidR="001978AB" w:rsidRPr="001978AB" w:rsidRDefault="001978AB" w:rsidP="001978AB">
      <w:pPr>
        <w:numPr>
          <w:ilvl w:val="0"/>
          <w:numId w:val="1"/>
        </w:numPr>
        <w:shd w:val="clear" w:color="auto" w:fill="9CC2E5" w:themeFill="accent1" w:themeFillTint="99"/>
        <w:spacing w:after="0" w:line="240" w:lineRule="auto"/>
        <w:ind w:left="0"/>
        <w:rPr>
          <w:rFonts w:ascii="Arial" w:eastAsia="Times New Roman" w:hAnsi="Arial" w:cs="Arial"/>
          <w:b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b/>
          <w:color w:val="4C4C4C"/>
          <w:sz w:val="19"/>
          <w:szCs w:val="19"/>
          <w:lang w:eastAsia="cs-CZ"/>
        </w:rPr>
        <w:t>dětí v mateřské škole</w:t>
      </w:r>
    </w:p>
    <w:p w:rsidR="001978AB" w:rsidRPr="001978AB" w:rsidRDefault="001978AB" w:rsidP="001978A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dětí v přípravné třídě</w:t>
      </w:r>
    </w:p>
    <w:p w:rsidR="001978AB" w:rsidRPr="001978AB" w:rsidRDefault="001978AB" w:rsidP="001978A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žáků 1. a 2. ročníků základní školy</w:t>
      </w:r>
    </w:p>
    <w:p w:rsidR="001978AB" w:rsidRPr="001978AB" w:rsidRDefault="001978AB" w:rsidP="001978A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žáků prvního stupně základní školy, pokud jsou zařazeni do třídy společně se žáky 1. nebo 2. ročníků základní školy</w:t>
      </w:r>
    </w:p>
    <w:p w:rsidR="001978AB" w:rsidRPr="001978AB" w:rsidRDefault="001978AB" w:rsidP="001978A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dětí v přípravném stupni základní školy speciální</w:t>
      </w:r>
    </w:p>
    <w:p w:rsidR="001978AB" w:rsidRPr="001978AB" w:rsidRDefault="001978AB" w:rsidP="001978A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žáků v základních školách nebo třídách zřízených podle § 16 odst. 9 školského zákona</w:t>
      </w:r>
    </w:p>
    <w:p w:rsidR="001978AB" w:rsidRPr="001978AB" w:rsidRDefault="001978AB" w:rsidP="001978A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žáků v oboru vzdělání Praktická škola jednoletá a Praktická škola dvouletá</w:t>
      </w:r>
    </w:p>
    <w:p w:rsidR="001978AB" w:rsidRPr="001978AB" w:rsidRDefault="001978AB" w:rsidP="001978A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ve zbývajících školních klubech a družinách, které mohly být v určitých specifických případech v provozu</w:t>
      </w:r>
    </w:p>
    <w:p w:rsidR="001978AB" w:rsidRDefault="001978AB" w:rsidP="00612BB8">
      <w:pPr>
        <w:spacing w:before="120"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</w:p>
    <w:p w:rsidR="001978AB" w:rsidRDefault="001978AB" w:rsidP="001978AB">
      <w:pPr>
        <w:spacing w:before="120"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Základní a střední školy poskytují těmto dětem nebo žákům vzdělávání distančním způsobem</w:t>
      </w:r>
    </w:p>
    <w:p w:rsidR="001978AB" w:rsidRPr="001978AB" w:rsidRDefault="001978AB" w:rsidP="001978AB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shd w:val="clear" w:color="auto" w:fill="9CC2E5" w:themeFill="accent1" w:themeFillTint="99"/>
          <w:lang w:eastAsia="cs-CZ"/>
        </w:rPr>
        <w:t>Mateřská škola poskytuje vzdělávání distančním způsobem dětem, pro které je předškolní vzdělávání povinné</w:t>
      </w: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Metodika ke vzdělávání dětí distančním způsobem bude mateřským školám zaslána začátkem příštího týdne.</w:t>
      </w:r>
      <w:bookmarkStart w:id="0" w:name="_GoBack"/>
      <w:bookmarkEnd w:id="0"/>
    </w:p>
    <w:p w:rsidR="001978AB" w:rsidRPr="001978AB" w:rsidRDefault="001978AB" w:rsidP="001978AB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Dětem ve věku od 2 do 10 let, jejichž zákonní zástupci jsou pracovníky vybraných profesí nezbytných pro chod státu, může být poskytována péče v určených školách a školských zařízeních, </w:t>
      </w:r>
      <w:r w:rsidRPr="001978AB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viz krizové opatření č. 212 ze dne 26. února 2021 (dostupné </w:t>
      </w:r>
      <w:hyperlink r:id="rId7" w:history="1">
        <w:r w:rsidRPr="001978AB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cs-CZ"/>
          </w:rPr>
          <w:t>ZDE</w:t>
        </w:r>
      </w:hyperlink>
      <w:r w:rsidRPr="001978AB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).</w:t>
      </w:r>
    </w:p>
    <w:p w:rsidR="001978AB" w:rsidRDefault="001978AB" w:rsidP="001978AB">
      <w:pPr>
        <w:spacing w:before="120" w:after="12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b/>
          <w:bCs/>
          <w:color w:val="4C4C4C"/>
          <w:sz w:val="24"/>
          <w:szCs w:val="24"/>
          <w:shd w:val="clear" w:color="auto" w:fill="9CC2E5" w:themeFill="accent1" w:themeFillTint="99"/>
          <w:lang w:eastAsia="cs-CZ"/>
        </w:rPr>
        <w:t>OŠETŘOVNÉ</w:t>
      </w:r>
      <w:r w:rsidRPr="001978AB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:</w:t>
      </w: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rodiče můžete pro informace o ošetřovném odkázat např. zde: </w:t>
      </w:r>
      <w:hyperlink r:id="rId8" w:history="1">
        <w:r w:rsidRPr="001978AB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cs-CZ"/>
          </w:rPr>
          <w:t>https://www.cssz.cz/web/cz/aktualni-informace-k-osetrovnemu</w:t>
        </w:r>
      </w:hyperlink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. </w:t>
      </w:r>
    </w:p>
    <w:p w:rsidR="001978AB" w:rsidRPr="001978AB" w:rsidRDefault="001978AB" w:rsidP="001978AB">
      <w:pPr>
        <w:spacing w:after="240" w:line="240" w:lineRule="auto"/>
        <w:rPr>
          <w:rFonts w:ascii="Arial" w:eastAsia="Times New Roman" w:hAnsi="Arial" w:cs="Arial"/>
          <w:color w:val="4C4C4C"/>
          <w:sz w:val="24"/>
          <w:szCs w:val="24"/>
          <w:lang w:eastAsia="cs-CZ"/>
        </w:rPr>
      </w:pPr>
      <w:r w:rsidRPr="001978AB">
        <w:rPr>
          <w:rFonts w:ascii="Arial" w:eastAsia="Times New Roman" w:hAnsi="Arial" w:cs="Arial"/>
          <w:color w:val="4C4C4C"/>
          <w:sz w:val="24"/>
          <w:szCs w:val="24"/>
          <w:shd w:val="clear" w:color="auto" w:fill="9CC2E5" w:themeFill="accent1" w:themeFillTint="99"/>
          <w:lang w:eastAsia="cs-CZ"/>
        </w:rPr>
        <w:t xml:space="preserve">Podle nových pravidel škola </w:t>
      </w:r>
      <w:r w:rsidRPr="001978AB">
        <w:rPr>
          <w:rFonts w:ascii="Arial" w:eastAsia="Times New Roman" w:hAnsi="Arial" w:cs="Arial"/>
          <w:color w:val="4C4C4C"/>
          <w:sz w:val="24"/>
          <w:szCs w:val="24"/>
          <w:u w:val="single"/>
          <w:shd w:val="clear" w:color="auto" w:fill="9CC2E5" w:themeFill="accent1" w:themeFillTint="99"/>
          <w:lang w:eastAsia="cs-CZ"/>
        </w:rPr>
        <w:t>již nevyplňuje žádné potvrzení</w:t>
      </w:r>
      <w:r w:rsidRPr="001978AB">
        <w:rPr>
          <w:rFonts w:ascii="Arial" w:eastAsia="Times New Roman" w:hAnsi="Arial" w:cs="Arial"/>
          <w:color w:val="4C4C4C"/>
          <w:sz w:val="24"/>
          <w:szCs w:val="24"/>
          <w:lang w:eastAsia="cs-CZ"/>
        </w:rPr>
        <w:t>.</w:t>
      </w:r>
    </w:p>
    <w:p w:rsidR="001978AB" w:rsidRPr="001978AB" w:rsidRDefault="001978AB" w:rsidP="001978AB">
      <w:pPr>
        <w:spacing w:before="120"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I NADÁLE JE POVOLENA PŘÍTOMNOST:</w:t>
      </w:r>
    </w:p>
    <w:p w:rsidR="001978AB" w:rsidRPr="001978AB" w:rsidRDefault="001978AB" w:rsidP="001978A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dětí v mateřských školách při zdravotnickém zařízení</w:t>
      </w:r>
    </w:p>
    <w:p w:rsidR="001978AB" w:rsidRPr="001978AB" w:rsidRDefault="001978AB" w:rsidP="001978A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žáků základních škol při zdravotnickém zařízení</w:t>
      </w:r>
    </w:p>
    <w:p w:rsidR="001978AB" w:rsidRPr="001978AB" w:rsidRDefault="001978AB" w:rsidP="001978A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žáků škol zřízených při zařízeních pro výkon ústavní výchovy nebo ochranné výchovy</w:t>
      </w:r>
    </w:p>
    <w:p w:rsidR="001978AB" w:rsidRPr="001978AB" w:rsidRDefault="001978AB" w:rsidP="001978A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žáků škol zřízených Ministerstvem spravedlnosti</w:t>
      </w:r>
    </w:p>
    <w:p w:rsidR="001978AB" w:rsidRPr="001978AB" w:rsidRDefault="001978AB" w:rsidP="001978A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při praktickém vyučování a praktické přípravě žáků a studentů zdravotnických oborů ve zdravotnických zařízeních a zařízeních sociálních služeb</w:t>
      </w:r>
    </w:p>
    <w:p w:rsidR="001978AB" w:rsidRPr="001978AB" w:rsidRDefault="001978AB" w:rsidP="001978A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při individuálních konzultacích dětí, žáků v základním vzdělávání a žáků a studentů ve středním a vyšším odborném vzdělávání </w:t>
      </w:r>
    </w:p>
    <w:p w:rsidR="001978AB" w:rsidRPr="001978AB" w:rsidRDefault="001978AB" w:rsidP="001978AB">
      <w:pPr>
        <w:spacing w:before="120"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A NADÁLE JE POVOLENO:</w:t>
      </w:r>
    </w:p>
    <w:p w:rsidR="001978AB" w:rsidRPr="001978AB" w:rsidRDefault="001978AB" w:rsidP="001978A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konání přijímacích zkoušek, závěrečných zkoušek, maturitních zkoušek, absolutorií a mezinárodně uznávaných zkoušek, a to bez omezení počtu osob</w:t>
      </w:r>
    </w:p>
    <w:p w:rsidR="001978AB" w:rsidRPr="001978AB" w:rsidRDefault="001978AB" w:rsidP="001978A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konání zkoušek na vyšších odborných školách za účasti nejvýše 10 osob</w:t>
      </w:r>
    </w:p>
    <w:p w:rsidR="001978AB" w:rsidRPr="001978AB" w:rsidRDefault="001978AB" w:rsidP="001978A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konání komisionálních opravných a komisionálních náhradních zkoušek na středních školách a v konzervatořích</w:t>
      </w:r>
    </w:p>
    <w:p w:rsidR="001978AB" w:rsidRPr="001978AB" w:rsidRDefault="001978AB" w:rsidP="001978A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ubytovávat ve školských výchovných a ubytovacích zařízeních žáky a studenty, kteří nemají na území České republiky jiné bydliště a žáky a studenty, kteří se mohou účastnit prezenční výuky podle krizového opatření,</w:t>
      </w:r>
    </w:p>
    <w:p w:rsidR="001978AB" w:rsidRPr="001978AB" w:rsidRDefault="001978AB" w:rsidP="001978A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konat státní jazykové zkoušky za účasti nejvýše 10 osob</w:t>
      </w:r>
    </w:p>
    <w:p w:rsidR="00F6350A" w:rsidRDefault="001978AB" w:rsidP="001978AB">
      <w:pPr>
        <w:spacing w:before="120" w:after="240" w:line="240" w:lineRule="auto"/>
      </w:pPr>
      <w:r w:rsidRPr="001978AB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 obecného zákazu pohybu mezi okresy je mimo dalších i výjimka pro cesty za účelem účasti na vzdělávání včetně praxí a na zkouškách.</w:t>
      </w: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Tedy je výjimka pro cesty za takovým vzděláváním (praxí) nebo zkouškami, které je možné v souladu s krizovými opatřeními nadále konat. Všem osobám, které dosáhly věku alespoň 15 let a využívají této výjimky, je nařízeno prokázat důvodnost využití výjimky písemným dokladem nebo čestným prohlášením s uvedením konkrétního důvodu výjimky, viz </w:t>
      </w:r>
      <w:r w:rsidRPr="001978AB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krizové opatření č. 216 ze dne 26. února 2021 (dostupné </w:t>
      </w:r>
      <w:hyperlink r:id="rId9" w:history="1">
        <w:r w:rsidRPr="001978AB">
          <w:rPr>
            <w:rFonts w:ascii="Arial" w:eastAsia="Times New Roman" w:hAnsi="Arial" w:cs="Arial"/>
            <w:b/>
            <w:bCs/>
            <w:color w:val="206875"/>
            <w:sz w:val="19"/>
            <w:szCs w:val="19"/>
            <w:u w:val="single"/>
            <w:lang w:eastAsia="cs-CZ"/>
          </w:rPr>
          <w:t>ZDE</w:t>
        </w:r>
      </w:hyperlink>
      <w:r w:rsidRPr="001978AB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)</w:t>
      </w:r>
      <w:r w:rsidRPr="001978AB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sectPr w:rsidR="00F6350A" w:rsidSect="001978AB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B39"/>
    <w:multiLevelType w:val="multilevel"/>
    <w:tmpl w:val="731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45322"/>
    <w:multiLevelType w:val="multilevel"/>
    <w:tmpl w:val="28EA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D2519"/>
    <w:multiLevelType w:val="multilevel"/>
    <w:tmpl w:val="B2EE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AB"/>
    <w:rsid w:val="001978AB"/>
    <w:rsid w:val="003C2DD8"/>
    <w:rsid w:val="005A2E4D"/>
    <w:rsid w:val="00612BB8"/>
    <w:rsid w:val="00E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A959"/>
  <w15:chartTrackingRefBased/>
  <w15:docId w15:val="{E077CC0A-9D2D-4211-9D1B-50D6D696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7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78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78A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978AB"/>
    <w:rPr>
      <w:color w:val="0000FF"/>
      <w:u w:val="single"/>
    </w:rPr>
  </w:style>
  <w:style w:type="table" w:styleId="Mkatabulky">
    <w:name w:val="Table Grid"/>
    <w:basedOn w:val="Normlntabulka"/>
    <w:uiPriority w:val="39"/>
    <w:rsid w:val="0019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7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477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web/cz/aktualni-informace-k-osetrovne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odok.cz/attachment/-/down/IHOABYLUPJ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odok.cz/attachment/-/down/IHOABYLUNSG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odok.cz/attachment/-/down/IHOABYLUPWW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Čermáková</dc:creator>
  <cp:keywords/>
  <dc:description/>
  <cp:lastModifiedBy>Martina Čermáková</cp:lastModifiedBy>
  <cp:revision>3</cp:revision>
  <dcterms:created xsi:type="dcterms:W3CDTF">2021-02-27T14:39:00Z</dcterms:created>
  <dcterms:modified xsi:type="dcterms:W3CDTF">2021-02-27T15:23:00Z</dcterms:modified>
</cp:coreProperties>
</file>